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918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91832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83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MORRIS NIGEL W</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80"/>
              <w:spacing w:after="0"/>
              <w:rPr>
                <w:sz w:val="20"/>
                <w:szCs w:val="20"/>
                <w:color w:val="auto"/>
              </w:rPr>
            </w:pPr>
            <w:r>
              <w:rPr>
                <w:rFonts w:ascii="Arial" w:cs="Arial" w:eastAsia="Arial" w:hAnsi="Arial"/>
                <w:sz w:val="13"/>
                <w:szCs w:val="13"/>
                <w:color w:val="auto"/>
              </w:rPr>
              <w:t>(First)</w:t>
            </w:r>
          </w:p>
        </w:tc>
        <w:tc>
          <w:tcPr>
            <w:tcW w:w="146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7"/>
                <w:szCs w:val="17"/>
                <w:color w:val="0000FF"/>
              </w:rPr>
              <w:t>1680 CAPITAL ONE DRIVE</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MCLEAN</w:t>
            </w:r>
          </w:p>
        </w:tc>
        <w:tc>
          <w:tcPr>
            <w:tcW w:w="1320" w:type="dxa"/>
            <w:vAlign w:val="bottom"/>
          </w:tcPr>
          <w:p>
            <w:pPr>
              <w:ind w:left="280"/>
              <w:spacing w:after="0"/>
              <w:rPr>
                <w:sz w:val="20"/>
                <w:szCs w:val="20"/>
                <w:color w:val="auto"/>
              </w:rPr>
            </w:pPr>
            <w:r>
              <w:rPr>
                <w:rFonts w:ascii="Arial" w:cs="Arial" w:eastAsia="Arial" w:hAnsi="Arial"/>
                <w:sz w:val="17"/>
                <w:szCs w:val="17"/>
                <w:color w:val="0000FF"/>
              </w:rPr>
              <w:t>VA</w:t>
            </w:r>
          </w:p>
        </w:tc>
        <w:tc>
          <w:tcPr>
            <w:tcW w:w="1460" w:type="dxa"/>
            <w:vAlign w:val="bottom"/>
          </w:tcPr>
          <w:p>
            <w:pPr>
              <w:ind w:left="220"/>
              <w:spacing w:after="0"/>
              <w:rPr>
                <w:sz w:val="20"/>
                <w:szCs w:val="20"/>
                <w:color w:val="auto"/>
              </w:rPr>
            </w:pPr>
            <w:r>
              <w:rPr>
                <w:rFonts w:ascii="Arial" w:cs="Arial" w:eastAsia="Arial" w:hAnsi="Arial"/>
                <w:sz w:val="17"/>
                <w:szCs w:val="17"/>
                <w:color w:val="0000FF"/>
              </w:rPr>
              <w:t>22102</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80"/>
              <w:spacing w:after="0"/>
              <w:rPr>
                <w:sz w:val="20"/>
                <w:szCs w:val="20"/>
                <w:color w:val="auto"/>
              </w:rPr>
            </w:pPr>
            <w:r>
              <w:rPr>
                <w:rFonts w:ascii="Arial" w:cs="Arial" w:eastAsia="Arial" w:hAnsi="Arial"/>
                <w:sz w:val="13"/>
                <w:szCs w:val="13"/>
                <w:color w:val="auto"/>
              </w:rPr>
              <w:t>(State)</w:t>
            </w:r>
          </w:p>
        </w:tc>
        <w:tc>
          <w:tcPr>
            <w:tcW w:w="146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4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3960" w:type="dxa"/>
            <w:vAlign w:val="bottom"/>
            <w:gridSpan w:val="4"/>
          </w:tcPr>
          <w:p>
            <w:pPr>
              <w:ind w:left="60"/>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CAPITAL ONE FINANCIAL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COF</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22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040" w:type="dxa"/>
            <w:vAlign w:val="bottom"/>
            <w:tcBorders>
              <w:top w:val="single" w:sz="8" w:color="0000EE"/>
            </w:tcBorders>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ind w:left="80"/>
              <w:spacing w:after="0" w:line="194" w:lineRule="exact"/>
              <w:rPr>
                <w:sz w:val="20"/>
                <w:szCs w:val="20"/>
                <w:color w:val="auto"/>
              </w:rPr>
            </w:pPr>
            <w:r>
              <w:rPr>
                <w:rFonts w:ascii="Arial" w:cs="Arial" w:eastAsia="Arial" w:hAnsi="Arial"/>
                <w:sz w:val="17"/>
                <w:szCs w:val="17"/>
                <w:color w:val="0000FF"/>
              </w:rPr>
              <w:t>X</w:t>
            </w:r>
          </w:p>
        </w:tc>
        <w:tc>
          <w:tcPr>
            <w:tcW w:w="17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6"/>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30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7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740" w:type="dxa"/>
            <w:vAlign w:val="bottom"/>
          </w:tcPr>
          <w:p>
            <w:pPr>
              <w:ind w:left="100"/>
              <w:spacing w:after="0" w:line="126" w:lineRule="exact"/>
              <w:rPr>
                <w:sz w:val="20"/>
                <w:szCs w:val="20"/>
                <w:color w:val="auto"/>
              </w:rPr>
            </w:pPr>
            <w:r>
              <w:rPr>
                <w:rFonts w:ascii="Arial" w:cs="Arial" w:eastAsia="Arial" w:hAnsi="Arial"/>
                <w:sz w:val="13"/>
                <w:szCs w:val="13"/>
                <w:color w:val="auto"/>
              </w:rPr>
              <w:t>below)</w:t>
            </w:r>
          </w:p>
        </w:tc>
        <w:tc>
          <w:tcPr>
            <w:tcW w:w="1180" w:type="dxa"/>
            <w:vAlign w:val="bottom"/>
          </w:tcPr>
          <w:p>
            <w:pPr>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240" w:type="dxa"/>
            <w:vAlign w:val="bottom"/>
            <w:gridSpan w:val="3"/>
          </w:tcPr>
          <w:p>
            <w:pPr>
              <w:ind w:left="60"/>
              <w:spacing w:after="0"/>
              <w:rPr>
                <w:sz w:val="20"/>
                <w:szCs w:val="20"/>
                <w:color w:val="auto"/>
              </w:rPr>
            </w:pPr>
            <w:r>
              <w:rPr>
                <w:rFonts w:ascii="Arial" w:cs="Arial" w:eastAsia="Arial" w:hAnsi="Arial"/>
                <w:sz w:val="17"/>
                <w:szCs w:val="17"/>
                <w:color w:val="0000FF"/>
              </w:rPr>
              <w:t>08/07/2003</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vMerge w:val="restart"/>
          </w:tcPr>
          <w:p>
            <w:pPr>
              <w:ind w:left="680"/>
              <w:spacing w:after="0"/>
              <w:rPr>
                <w:sz w:val="20"/>
                <w:szCs w:val="20"/>
                <w:color w:val="auto"/>
              </w:rPr>
            </w:pPr>
            <w:r>
              <w:rPr>
                <w:rFonts w:ascii="Arial" w:cs="Arial" w:eastAsia="Arial" w:hAnsi="Arial"/>
                <w:sz w:val="17"/>
                <w:szCs w:val="17"/>
                <w:color w:val="0000FF"/>
                <w:w w:val="93"/>
              </w:rPr>
              <w:t>Vice Chairman</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30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24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6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4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72" w:lineRule="exact"/>
        <w:rPr>
          <w:sz w:val="24"/>
          <w:szCs w:val="24"/>
          <w:color w:val="auto"/>
        </w:rPr>
      </w:pPr>
    </w:p>
    <w:p>
      <w:pPr>
        <w:sectPr>
          <w:pgSz w:w="11900" w:h="16838" w:orient="portrait"/>
          <w:cols w:equalWidth="0" w:num="2">
            <w:col w:w="3900" w:space="100"/>
            <w:col w:w="7520"/>
          </w:cols>
          <w:pgMar w:left="240" w:top="225" w:right="139" w:bottom="83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jc w:val="center"/>
              <w:ind w:left="62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48"/>
              <w:spacing w:after="0"/>
              <w:rPr>
                <w:sz w:val="20"/>
                <w:szCs w:val="20"/>
                <w:color w:val="auto"/>
              </w:rPr>
            </w:pPr>
            <w:r>
              <w:rPr>
                <w:rFonts w:ascii="Arial" w:cs="Arial" w:eastAsia="Arial" w:hAnsi="Arial"/>
                <w:sz w:val="17"/>
                <w:szCs w:val="17"/>
                <w:color w:val="0000FF"/>
                <w:w w:val="93"/>
              </w:rPr>
              <w:t>08/07/2003</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10,000</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left="2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9.73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11,868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48"/>
              <w:spacing w:after="0"/>
              <w:rPr>
                <w:sz w:val="20"/>
                <w:szCs w:val="20"/>
                <w:color w:val="auto"/>
              </w:rPr>
            </w:pPr>
            <w:r>
              <w:rPr>
                <w:rFonts w:ascii="Arial" w:cs="Arial" w:eastAsia="Arial" w:hAnsi="Arial"/>
                <w:sz w:val="17"/>
                <w:szCs w:val="17"/>
                <w:color w:val="0000FF"/>
                <w:w w:val="93"/>
              </w:rPr>
              <w:t>08/07/2003</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12"/>
                <w:szCs w:val="12"/>
                <w:color w:val="0000FF"/>
                <w:w w:val="74"/>
              </w:rPr>
              <w:t>S</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10,000</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left="2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46.12</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1,868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48"/>
              <w:spacing w:after="0"/>
              <w:rPr>
                <w:sz w:val="20"/>
                <w:szCs w:val="20"/>
                <w:color w:val="auto"/>
              </w:rPr>
            </w:pPr>
            <w:r>
              <w:rPr>
                <w:rFonts w:ascii="Arial" w:cs="Arial" w:eastAsia="Arial" w:hAnsi="Arial"/>
                <w:sz w:val="17"/>
                <w:szCs w:val="17"/>
                <w:color w:val="0000FF"/>
                <w:w w:val="93"/>
              </w:rPr>
              <w:t>08/08/2003</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10,000</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left="2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9.73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11,868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48"/>
              <w:spacing w:after="0"/>
              <w:rPr>
                <w:sz w:val="20"/>
                <w:szCs w:val="20"/>
                <w:color w:val="auto"/>
              </w:rPr>
            </w:pPr>
            <w:r>
              <w:rPr>
                <w:rFonts w:ascii="Arial" w:cs="Arial" w:eastAsia="Arial" w:hAnsi="Arial"/>
                <w:sz w:val="17"/>
                <w:szCs w:val="17"/>
                <w:color w:val="0000FF"/>
                <w:w w:val="93"/>
              </w:rPr>
              <w:t>08/08/2003</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12"/>
                <w:szCs w:val="12"/>
                <w:color w:val="0000FF"/>
                <w:w w:val="74"/>
              </w:rPr>
              <w:t>S</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10,000</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47</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1,868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107,502</w:t>
            </w:r>
          </w:p>
        </w:tc>
        <w:tc>
          <w:tcPr>
            <w:tcW w:w="300" w:type="dxa"/>
            <w:vAlign w:val="bottom"/>
          </w:tcPr>
          <w:p>
            <w:pPr>
              <w:spacing w:after="0"/>
              <w:rPr>
                <w:sz w:val="18"/>
                <w:szCs w:val="18"/>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Fairbank</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Morris</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Inc.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3"/>
                <w:szCs w:val="13"/>
                <w:color w:val="0000FF"/>
              </w:rPr>
              <w:t>09/15/1996</w:t>
            </w:r>
            <w:r>
              <w:rPr>
                <w:rFonts w:ascii="Arial" w:cs="Arial" w:eastAsia="Arial" w:hAnsi="Arial"/>
                <w:sz w:val="22"/>
                <w:szCs w:val="22"/>
                <w:color w:val="008000"/>
                <w:vertAlign w:val="superscript"/>
              </w:rPr>
              <w:t>(2)</w:t>
            </w:r>
          </w:p>
        </w:tc>
        <w:tc>
          <w:tcPr>
            <w:tcW w:w="72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9.73</w:t>
            </w:r>
          </w:p>
        </w:tc>
        <w:tc>
          <w:tcPr>
            <w:tcW w:w="1080" w:type="dxa"/>
            <w:vAlign w:val="bottom"/>
          </w:tcPr>
          <w:p>
            <w:pPr>
              <w:jc w:val="right"/>
              <w:ind w:right="157"/>
              <w:spacing w:after="0" w:line="144" w:lineRule="exact"/>
              <w:rPr>
                <w:sz w:val="20"/>
                <w:szCs w:val="20"/>
                <w:color w:val="auto"/>
              </w:rPr>
            </w:pPr>
            <w:r>
              <w:rPr>
                <w:rFonts w:ascii="Arial" w:cs="Arial" w:eastAsia="Arial" w:hAnsi="Arial"/>
                <w:sz w:val="13"/>
                <w:szCs w:val="13"/>
                <w:color w:val="0000FF"/>
              </w:rPr>
              <w:t>08/07/2003</w:t>
            </w:r>
          </w:p>
        </w:tc>
        <w:tc>
          <w:tcPr>
            <w:tcW w:w="1160" w:type="dxa"/>
            <w:vAlign w:val="bottom"/>
          </w:tcPr>
          <w:p>
            <w:pPr>
              <w:spacing w:after="0"/>
              <w:rPr>
                <w:sz w:val="12"/>
                <w:szCs w:val="12"/>
                <w:color w:val="auto"/>
              </w:rPr>
            </w:pPr>
          </w:p>
        </w:tc>
        <w:tc>
          <w:tcPr>
            <w:tcW w:w="760" w:type="dxa"/>
            <w:vAlign w:val="bottom"/>
          </w:tcPr>
          <w:p>
            <w:pPr>
              <w:ind w:left="160"/>
              <w:spacing w:after="0" w:line="144" w:lineRule="exact"/>
              <w:rPr>
                <w:sz w:val="20"/>
                <w:szCs w:val="20"/>
                <w:color w:val="auto"/>
              </w:rPr>
            </w:pPr>
            <w:r>
              <w:rPr>
                <w:rFonts w:ascii="Arial" w:cs="Arial" w:eastAsia="Arial" w:hAnsi="Arial"/>
                <w:sz w:val="13"/>
                <w:szCs w:val="13"/>
                <w:color w:val="0000FF"/>
              </w:rPr>
              <w:t>M</w:t>
            </w:r>
          </w:p>
        </w:tc>
        <w:tc>
          <w:tcPr>
            <w:tcW w:w="940" w:type="dxa"/>
            <w:vAlign w:val="bottom"/>
          </w:tcPr>
          <w:p>
            <w:pPr>
              <w:ind w:left="460"/>
              <w:spacing w:after="0" w:line="144" w:lineRule="exact"/>
              <w:rPr>
                <w:sz w:val="20"/>
                <w:szCs w:val="20"/>
                <w:color w:val="auto"/>
              </w:rPr>
            </w:pPr>
            <w:r>
              <w:rPr>
                <w:rFonts w:ascii="Arial" w:cs="Arial" w:eastAsia="Arial" w:hAnsi="Arial"/>
                <w:sz w:val="13"/>
                <w:szCs w:val="13"/>
                <w:color w:val="0000FF"/>
              </w:rPr>
              <w:t>10,000</w:t>
            </w:r>
          </w:p>
        </w:tc>
        <w:tc>
          <w:tcPr>
            <w:tcW w:w="900" w:type="dxa"/>
            <w:vAlign w:val="bottom"/>
            <w:gridSpan w:val="2"/>
            <w:vMerge w:val="continue"/>
          </w:tcPr>
          <w:p>
            <w:pPr>
              <w:spacing w:after="0"/>
              <w:rPr>
                <w:sz w:val="12"/>
                <w:szCs w:val="12"/>
                <w:color w:val="auto"/>
              </w:rPr>
            </w:pPr>
          </w:p>
        </w:tc>
        <w:tc>
          <w:tcPr>
            <w:tcW w:w="720" w:type="dxa"/>
            <w:vAlign w:val="bottom"/>
          </w:tcPr>
          <w:p>
            <w:pPr>
              <w:spacing w:after="0" w:line="144" w:lineRule="exact"/>
              <w:rPr>
                <w:sz w:val="20"/>
                <w:szCs w:val="20"/>
                <w:color w:val="auto"/>
              </w:rPr>
            </w:pPr>
            <w:r>
              <w:rPr>
                <w:rFonts w:ascii="Arial" w:cs="Arial" w:eastAsia="Arial" w:hAnsi="Arial"/>
                <w:sz w:val="13"/>
                <w:szCs w:val="13"/>
                <w:color w:val="0000FF"/>
              </w:rPr>
              <w:t>09/15/2005</w:t>
            </w:r>
          </w:p>
        </w:tc>
        <w:tc>
          <w:tcPr>
            <w:tcW w:w="6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140"/>
              <w:spacing w:after="0" w:line="144" w:lineRule="exact"/>
              <w:rPr>
                <w:sz w:val="20"/>
                <w:szCs w:val="20"/>
                <w:color w:val="auto"/>
              </w:rPr>
            </w:pPr>
            <w:r>
              <w:rPr>
                <w:rFonts w:ascii="Arial" w:cs="Arial" w:eastAsia="Arial" w:hAnsi="Arial"/>
                <w:sz w:val="13"/>
                <w:szCs w:val="13"/>
                <w:color w:val="0000FF"/>
              </w:rPr>
              <w:t>2,373,462</w:t>
            </w: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ind w:left="12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3"/>
                <w:szCs w:val="13"/>
                <w:color w:val="0000FF"/>
              </w:rPr>
              <w:t>09/15/1996</w:t>
            </w:r>
            <w:r>
              <w:rPr>
                <w:rFonts w:ascii="Arial" w:cs="Arial" w:eastAsia="Arial" w:hAnsi="Arial"/>
                <w:sz w:val="22"/>
                <w:szCs w:val="22"/>
                <w:color w:val="008000"/>
                <w:vertAlign w:val="superscript"/>
              </w:rPr>
              <w:t>(2)</w:t>
            </w:r>
          </w:p>
        </w:tc>
        <w:tc>
          <w:tcPr>
            <w:tcW w:w="72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9.73</w:t>
            </w:r>
          </w:p>
        </w:tc>
        <w:tc>
          <w:tcPr>
            <w:tcW w:w="1080" w:type="dxa"/>
            <w:vAlign w:val="bottom"/>
          </w:tcPr>
          <w:p>
            <w:pPr>
              <w:jc w:val="right"/>
              <w:ind w:right="157"/>
              <w:spacing w:after="0" w:line="144" w:lineRule="exact"/>
              <w:rPr>
                <w:sz w:val="20"/>
                <w:szCs w:val="20"/>
                <w:color w:val="auto"/>
              </w:rPr>
            </w:pPr>
            <w:r>
              <w:rPr>
                <w:rFonts w:ascii="Arial" w:cs="Arial" w:eastAsia="Arial" w:hAnsi="Arial"/>
                <w:sz w:val="13"/>
                <w:szCs w:val="13"/>
                <w:color w:val="0000FF"/>
              </w:rPr>
              <w:t>08/08/2003</w:t>
            </w:r>
          </w:p>
        </w:tc>
        <w:tc>
          <w:tcPr>
            <w:tcW w:w="1160" w:type="dxa"/>
            <w:vAlign w:val="bottom"/>
          </w:tcPr>
          <w:p>
            <w:pPr>
              <w:spacing w:after="0"/>
              <w:rPr>
                <w:sz w:val="12"/>
                <w:szCs w:val="12"/>
                <w:color w:val="auto"/>
              </w:rPr>
            </w:pPr>
          </w:p>
        </w:tc>
        <w:tc>
          <w:tcPr>
            <w:tcW w:w="760" w:type="dxa"/>
            <w:vAlign w:val="bottom"/>
          </w:tcPr>
          <w:p>
            <w:pPr>
              <w:ind w:left="160"/>
              <w:spacing w:after="0" w:line="144" w:lineRule="exact"/>
              <w:rPr>
                <w:sz w:val="20"/>
                <w:szCs w:val="20"/>
                <w:color w:val="auto"/>
              </w:rPr>
            </w:pPr>
            <w:r>
              <w:rPr>
                <w:rFonts w:ascii="Arial" w:cs="Arial" w:eastAsia="Arial" w:hAnsi="Arial"/>
                <w:sz w:val="13"/>
                <w:szCs w:val="13"/>
                <w:color w:val="0000FF"/>
              </w:rPr>
              <w:t>M</w:t>
            </w:r>
          </w:p>
        </w:tc>
        <w:tc>
          <w:tcPr>
            <w:tcW w:w="940" w:type="dxa"/>
            <w:vAlign w:val="bottom"/>
          </w:tcPr>
          <w:p>
            <w:pPr>
              <w:ind w:left="460"/>
              <w:spacing w:after="0" w:line="144" w:lineRule="exact"/>
              <w:rPr>
                <w:sz w:val="20"/>
                <w:szCs w:val="20"/>
                <w:color w:val="auto"/>
              </w:rPr>
            </w:pPr>
            <w:r>
              <w:rPr>
                <w:rFonts w:ascii="Arial" w:cs="Arial" w:eastAsia="Arial" w:hAnsi="Arial"/>
                <w:sz w:val="13"/>
                <w:szCs w:val="13"/>
                <w:color w:val="0000FF"/>
              </w:rPr>
              <w:t>10,000</w:t>
            </w:r>
          </w:p>
        </w:tc>
        <w:tc>
          <w:tcPr>
            <w:tcW w:w="900" w:type="dxa"/>
            <w:vAlign w:val="bottom"/>
            <w:gridSpan w:val="2"/>
            <w:vMerge w:val="continue"/>
          </w:tcPr>
          <w:p>
            <w:pPr>
              <w:spacing w:after="0"/>
              <w:rPr>
                <w:sz w:val="12"/>
                <w:szCs w:val="12"/>
                <w:color w:val="auto"/>
              </w:rPr>
            </w:pPr>
          </w:p>
        </w:tc>
        <w:tc>
          <w:tcPr>
            <w:tcW w:w="720" w:type="dxa"/>
            <w:vAlign w:val="bottom"/>
          </w:tcPr>
          <w:p>
            <w:pPr>
              <w:spacing w:after="0" w:line="144" w:lineRule="exact"/>
              <w:rPr>
                <w:sz w:val="20"/>
                <w:szCs w:val="20"/>
                <w:color w:val="auto"/>
              </w:rPr>
            </w:pPr>
            <w:r>
              <w:rPr>
                <w:rFonts w:ascii="Arial" w:cs="Arial" w:eastAsia="Arial" w:hAnsi="Arial"/>
                <w:sz w:val="13"/>
                <w:szCs w:val="13"/>
                <w:color w:val="0000FF"/>
              </w:rPr>
              <w:t>09/15/2005</w:t>
            </w:r>
          </w:p>
        </w:tc>
        <w:tc>
          <w:tcPr>
            <w:tcW w:w="6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140"/>
              <w:spacing w:after="0" w:line="144" w:lineRule="exact"/>
              <w:rPr>
                <w:sz w:val="20"/>
                <w:szCs w:val="20"/>
                <w:color w:val="auto"/>
              </w:rPr>
            </w:pPr>
            <w:r>
              <w:rPr>
                <w:rFonts w:ascii="Arial" w:cs="Arial" w:eastAsia="Arial" w:hAnsi="Arial"/>
                <w:sz w:val="13"/>
                <w:szCs w:val="13"/>
                <w:color w:val="0000FF"/>
              </w:rPr>
              <w:t>2,363,462</w:t>
            </w: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12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pursuant to a trading plan entered into by the Reporting Person on August 6, 2003 in accordance with Rule 10b5-1 under the Securities Exchange Act of 1934, as amended.</w:t>
      </w:r>
    </w:p>
    <w:p>
      <w:pPr>
        <w:spacing w:after="0" w:line="62" w:lineRule="exact"/>
        <w:rPr>
          <w:rFonts w:ascii="Arial" w:cs="Arial" w:eastAsia="Arial" w:hAnsi="Arial"/>
          <w:sz w:val="12"/>
          <w:szCs w:val="12"/>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became exercisable in 33 1/3% increments beginning on September 15, 1996 and annually from that date thereafter.</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By: Jean K. Traub (POA on</w:t>
            </w:r>
          </w:p>
        </w:tc>
        <w:tc>
          <w:tcPr>
            <w:tcW w:w="36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08/08/2003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File)</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839"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7"/>
          <w:szCs w:val="17"/>
          <w:color w:val="auto"/>
        </w:rPr>
        <w:t>The undersigned hereby constitutes and appoints John G. Finneran, Jr., Frank R. Borchert, III, Jean K. Traub and Gary L. Perlin, and each of them, as the true and lawful attorneys-in-fact (with full power of substitution and revocation in each) to:</w:t>
      </w:r>
    </w:p>
    <w:p>
      <w:pPr>
        <w:spacing w:after="0" w:line="198" w:lineRule="exact"/>
        <w:rPr>
          <w:sz w:val="20"/>
          <w:szCs w:val="20"/>
          <w:color w:val="auto"/>
        </w:rPr>
      </w:pPr>
    </w:p>
    <w:p>
      <w:pPr>
        <w:ind w:right="2199" w:firstLine="7"/>
        <w:spacing w:after="0" w:line="24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and all statements and reports required or permitted to be filed by the undersigned, in any and all capacities, under Section 16(a) of the Securities Exchange Act of 1934, as amended, and the rules promulgated thereunder (the "Act") with respect to the beneficial ownership of the securities of Capital One Financial Corporation (the "Company"), including without limitation Forms 3, 4 and 5;</w:t>
      </w:r>
    </w:p>
    <w:p>
      <w:pPr>
        <w:spacing w:after="0" w:line="201" w:lineRule="exact"/>
        <w:rPr>
          <w:rFonts w:ascii="Courier New" w:cs="Courier New" w:eastAsia="Courier New" w:hAnsi="Courier New"/>
          <w:sz w:val="17"/>
          <w:szCs w:val="17"/>
          <w:color w:val="auto"/>
        </w:rPr>
      </w:pPr>
    </w:p>
    <w:p>
      <w:pPr>
        <w:ind w:right="2099" w:firstLine="7"/>
        <w:spacing w:after="0" w:line="24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statements and reports and file such statements and reports, with all amendments, supplements and exhibits thereto, with the Securities and Exchange Commission, the New York Stock Exchange and/or any other stock exchange or any similar authority and to deliver copies thereof to the Company; and</w:t>
      </w:r>
    </w:p>
    <w:p>
      <w:pPr>
        <w:spacing w:after="0" w:line="20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7" w:lineRule="exact"/>
        <w:rPr>
          <w:rFonts w:ascii="Courier New" w:cs="Courier New" w:eastAsia="Courier New" w:hAnsi="Courier New"/>
          <w:sz w:val="17"/>
          <w:szCs w:val="17"/>
          <w:color w:val="auto"/>
        </w:rPr>
      </w:pPr>
    </w:p>
    <w:p>
      <w:pPr>
        <w:ind w:right="20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spacing w:after="0" w:line="201" w:lineRule="exact"/>
        <w:rPr>
          <w:sz w:val="20"/>
          <w:szCs w:val="20"/>
          <w:color w:val="auto"/>
        </w:rPr>
      </w:pPr>
    </w:p>
    <w:p>
      <w:pPr>
        <w:ind w:right="2199"/>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as the undersigned could do if personally present, with full power of substitution or revocation, and hereby ratifies and confirms all that such attorneys-in-fact shall lawfully do or cause to be done by virtue of this Power of Attorney. The undersigned acknowledges that the foregoing attorneys-in-fact, acting in such capacity at the request of the undersigned, are not assuming, nor is the Company assuming, any of the undersigned's responsibilities to comply with Section 16 of the Act.</w:t>
      </w:r>
    </w:p>
    <w:p>
      <w:pPr>
        <w:spacing w:after="0" w:line="202" w:lineRule="exact"/>
        <w:rPr>
          <w:sz w:val="20"/>
          <w:szCs w:val="20"/>
          <w:color w:val="auto"/>
        </w:rPr>
      </w:pPr>
    </w:p>
    <w:p>
      <w:pPr>
        <w:ind w:right="2199"/>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statements or reports under Section 16(a) of the Act with respect to holdings of and transactions in securities issued by the Company, unless earlier revoked by the undersigned in a signed writing delivered to the foregoing attorneys-in-fact.</w:t>
      </w:r>
    </w:p>
    <w:p>
      <w:pPr>
        <w:spacing w:after="0" w:line="201" w:lineRule="exact"/>
        <w:rPr>
          <w:sz w:val="20"/>
          <w:szCs w:val="20"/>
          <w:color w:val="auto"/>
        </w:rPr>
      </w:pPr>
    </w:p>
    <w:p>
      <w:pPr>
        <w:ind w:right="2419"/>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22nd day of July, 2003.</w:t>
      </w:r>
    </w:p>
    <w:p>
      <w:pPr>
        <w:spacing w:after="0" w:line="397" w:lineRule="exact"/>
        <w:rPr>
          <w:sz w:val="20"/>
          <w:szCs w:val="20"/>
          <w:color w:val="auto"/>
        </w:rPr>
      </w:pPr>
    </w:p>
    <w:p>
      <w:pPr>
        <w:ind w:left="5840"/>
        <w:spacing w:after="0"/>
        <w:rPr>
          <w:sz w:val="20"/>
          <w:szCs w:val="20"/>
          <w:color w:val="auto"/>
        </w:rPr>
      </w:pPr>
      <w:r>
        <w:rPr>
          <w:rFonts w:ascii="Courier New" w:cs="Courier New" w:eastAsia="Courier New" w:hAnsi="Courier New"/>
          <w:sz w:val="17"/>
          <w:szCs w:val="17"/>
          <w:color w:val="auto"/>
        </w:rPr>
        <w:t>/s/ Nigel W. Morris</w:t>
      </w:r>
    </w:p>
    <w:p>
      <w:pPr>
        <w:spacing w:after="0" w:line="200" w:lineRule="exact"/>
        <w:rPr>
          <w:sz w:val="20"/>
          <w:szCs w:val="20"/>
          <w:color w:val="auto"/>
        </w:rPr>
      </w:pP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ACKNOWLEDGEMENT FOR POWER OF ATTORNEY</w:t>
      </w:r>
    </w:p>
    <w:p>
      <w:pPr>
        <w:spacing w:after="0" w:line="207"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7"/>
          <w:szCs w:val="17"/>
          <w:color w:val="auto"/>
        </w:rPr>
        <w:t>STATE OF VIRGINIA</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ind w:left="4160"/>
        <w:spacing w:after="0"/>
        <w:tabs>
          <w:tab w:leader="none" w:pos="48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ss.</w:t>
      </w:r>
    </w:p>
    <w:p>
      <w:pPr>
        <w:spacing w:after="0" w:line="7"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7"/>
          <w:szCs w:val="17"/>
          <w:color w:val="auto"/>
        </w:rPr>
        <w:t>CITY/COUNTY OF FAIRFAX</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7" w:lineRule="exact"/>
        <w:rPr>
          <w:sz w:val="20"/>
          <w:szCs w:val="20"/>
          <w:color w:val="auto"/>
        </w:rPr>
      </w:pPr>
    </w:p>
    <w:p>
      <w:pPr>
        <w:ind w:right="3139"/>
        <w:spacing w:after="0" w:line="251" w:lineRule="auto"/>
        <w:rPr>
          <w:sz w:val="20"/>
          <w:szCs w:val="20"/>
          <w:color w:val="auto"/>
        </w:rPr>
      </w:pPr>
      <w:r>
        <w:rPr>
          <w:rFonts w:ascii="Courier New" w:cs="Courier New" w:eastAsia="Courier New" w:hAnsi="Courier New"/>
          <w:sz w:val="17"/>
          <w:szCs w:val="17"/>
          <w:color w:val="auto"/>
        </w:rPr>
        <w:t>The foregoing instrument was acknowledged before me this 22nd day of July, 2003, by Nigel W. Morris.</w:t>
      </w:r>
    </w:p>
    <w:p>
      <w:pPr>
        <w:spacing w:after="0" w:line="19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/s/ Joy S. Morgan</w:t>
      </w:r>
    </w:p>
    <w:p>
      <w:pPr>
        <w:spacing w:after="0" w:line="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Notary Public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(SEAL)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My commission expires May 31, 2007.</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8040" TargetMode="External"/><Relationship Id="rId13" Type="http://schemas.openxmlformats.org/officeDocument/2006/relationships/hyperlink" Target="http://www.sec.gov/cgi-bin/browse-edgar?action=getcompany&amp;CIK=0000927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2019-12-18T10:23:11Z</dcterms:created>
  <dcterms:modified xsi:type="dcterms:W3CDTF">2019-12-18T10:23:11Z</dcterms:modified>
</cp:coreProperties>
</file>